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宋体" w:eastAsia="方正小标宋简体" w:cs="宋体"/>
          <w:bCs/>
          <w:spacing w:val="-9"/>
          <w:sz w:val="44"/>
          <w:szCs w:val="44"/>
        </w:rPr>
      </w:pPr>
    </w:p>
    <w:p>
      <w:pPr>
        <w:snapToGrid w:val="0"/>
        <w:rPr>
          <w:rFonts w:hint="eastAsia" w:ascii="方正小标宋简体" w:hAnsi="宋体" w:eastAsia="方正小标宋简体" w:cs="宋体"/>
          <w:bCs/>
          <w:spacing w:val="-8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9"/>
          <w:sz w:val="44"/>
          <w:szCs w:val="44"/>
        </w:rPr>
        <w:t>福建省高级专业技术职务评委库入库委员推荐表</w:t>
      </w:r>
    </w:p>
    <w:p>
      <w:pPr>
        <w:snapToGrid w:val="0"/>
        <w:rPr>
          <w:rFonts w:hint="eastAsia" w:ascii="仿宋_GB2312" w:eastAsia="仿宋_GB2312"/>
          <w:sz w:val="18"/>
          <w:szCs w:val="18"/>
        </w:rPr>
      </w:pPr>
    </w:p>
    <w:p>
      <w:pPr>
        <w:snapToGrid w:val="0"/>
        <w:rPr>
          <w:rFonts w:hint="eastAsia"/>
          <w:sz w:val="18"/>
          <w:szCs w:val="18"/>
        </w:rPr>
      </w:pPr>
    </w:p>
    <w:tbl>
      <w:tblPr>
        <w:tblStyle w:val="8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"/>
        <w:gridCol w:w="1054"/>
        <w:gridCol w:w="506"/>
        <w:gridCol w:w="720"/>
        <w:gridCol w:w="470"/>
        <w:gridCol w:w="10"/>
        <w:gridCol w:w="480"/>
        <w:gridCol w:w="570"/>
        <w:gridCol w:w="30"/>
        <w:gridCol w:w="360"/>
        <w:gridCol w:w="240"/>
        <w:gridCol w:w="177"/>
        <w:gridCol w:w="303"/>
        <w:gridCol w:w="350"/>
        <w:gridCol w:w="490"/>
        <w:gridCol w:w="240"/>
        <w:gridCol w:w="120"/>
        <w:gridCol w:w="240"/>
        <w:gridCol w:w="84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评委库名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高级</w:t>
            </w:r>
            <w:r>
              <w:rPr>
                <w:rFonts w:hint="eastAsia" w:cs="黑体" w:asciiTheme="minorEastAsia" w:hAnsiTheme="minorEastAsia"/>
                <w:color w:val="000000"/>
                <w:sz w:val="21"/>
                <w:szCs w:val="21"/>
              </w:rPr>
              <w:t>统</w:t>
            </w:r>
            <w:r>
              <w:rPr>
                <w:rFonts w:hint="eastAsia" w:cs="黑体" w:asciiTheme="minorEastAsia" w:hAnsiTheme="minorEastAsia"/>
                <w:sz w:val="21"/>
                <w:szCs w:val="21"/>
              </w:rPr>
              <w:t>计师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专业组名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统计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委员职务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color w:val="00CCFF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民 族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参加工作年月</w:t>
            </w:r>
          </w:p>
        </w:tc>
        <w:tc>
          <w:tcPr>
            <w:tcW w:w="252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第一学历及学位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毕业院校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最高学历及学位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毕业院校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所学专业</w:t>
            </w:r>
          </w:p>
        </w:tc>
        <w:tc>
          <w:tcPr>
            <w:tcW w:w="384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从事专业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任职资格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获得时间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聘任时间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所在地区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6000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行政职务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办公室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住宅</w:t>
            </w:r>
          </w:p>
        </w:tc>
        <w:tc>
          <w:tcPr>
            <w:tcW w:w="146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61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电子邮箱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担任学术团体职务</w:t>
            </w:r>
          </w:p>
        </w:tc>
        <w:tc>
          <w:tcPr>
            <w:tcW w:w="3563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参加过何类何级评审工作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业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绩</w:t>
            </w:r>
          </w:p>
        </w:tc>
        <w:tc>
          <w:tcPr>
            <w:tcW w:w="8565" w:type="dxa"/>
            <w:gridSpan w:val="20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从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本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专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业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所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获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奖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项</w:t>
            </w:r>
          </w:p>
        </w:tc>
        <w:tc>
          <w:tcPr>
            <w:tcW w:w="8565" w:type="dxa"/>
            <w:gridSpan w:val="20"/>
            <w:vAlign w:val="center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所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在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单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5356" w:firstLineChars="2600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盖  章</w:t>
            </w:r>
          </w:p>
          <w:p>
            <w:pPr>
              <w:snapToGrid w:val="0"/>
              <w:ind w:firstLine="5051" w:firstLineChars="2452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设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区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市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︵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厅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局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︶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职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改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办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审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核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1" w:firstLineChars="235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5356" w:firstLineChars="2600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盖  章</w:t>
            </w: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组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建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评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委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库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部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门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审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查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5" w:firstLineChars="2352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5" w:firstLineChars="2352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5257" w:firstLineChars="2552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盖  章</w:t>
            </w: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省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职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改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办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审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批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</w:tcPr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5" w:firstLineChars="2352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5" w:firstLineChars="2352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4845" w:firstLineChars="2352"/>
              <w:rPr>
                <w:rFonts w:hint="eastAsia" w:cs="黑体" w:asciiTheme="minorEastAsia" w:hAnsiTheme="minorEastAsia"/>
                <w:sz w:val="21"/>
                <w:szCs w:val="21"/>
              </w:rPr>
            </w:pPr>
          </w:p>
          <w:p>
            <w:pPr>
              <w:snapToGrid w:val="0"/>
              <w:ind w:firstLine="5257" w:firstLineChars="2552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盖  章</w:t>
            </w:r>
          </w:p>
          <w:p>
            <w:pPr>
              <w:snapToGrid w:val="0"/>
              <w:ind w:firstLine="4944" w:firstLineChars="2400"/>
              <w:rPr>
                <w:rFonts w:hint="eastAsia" w:cs="黑体" w:asciiTheme="minorEastAsia" w:hAnsi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sz w:val="21"/>
                <w:szCs w:val="21"/>
              </w:rPr>
              <w:t>年    月    日</w:t>
            </w:r>
          </w:p>
        </w:tc>
      </w:tr>
    </w:tbl>
    <w:p>
      <w:pPr>
        <w:tabs>
          <w:tab w:val="left" w:pos="7925"/>
        </w:tabs>
        <w:snapToGrid w:val="0"/>
        <w:ind w:right="16"/>
        <w:rPr>
          <w:rFonts w:ascii="仿宋_GB2312" w:eastAsia="仿宋_GB2312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2098" w:right="1531" w:bottom="2098" w:left="1531" w:header="851" w:footer="992" w:gutter="0"/>
          <w:pgNumType w:fmt="numberInDash"/>
          <w:cols w:space="720" w:num="1"/>
          <w:docGrid w:type="linesAndChars" w:linePitch="574" w:charSpace="-849"/>
        </w:sectPr>
      </w:pPr>
    </w:p>
    <w:p>
      <w:pPr>
        <w:pBdr>
          <w:top w:val="single" w:color="auto" w:sz="6" w:space="1"/>
          <w:bottom w:val="single" w:color="auto" w:sz="6" w:space="1"/>
        </w:pBdr>
        <w:ind w:firstLine="316" w:firstLineChars="100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pgNumType w:fmt="numberInDash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E9B"/>
    <w:rsid w:val="00096FC2"/>
    <w:rsid w:val="000A1E9B"/>
    <w:rsid w:val="003B38FE"/>
    <w:rsid w:val="005122C1"/>
    <w:rsid w:val="006929B5"/>
    <w:rsid w:val="006E6878"/>
    <w:rsid w:val="007155E0"/>
    <w:rsid w:val="0077400A"/>
    <w:rsid w:val="00937BF2"/>
    <w:rsid w:val="00F71FEF"/>
    <w:rsid w:val="0C026DD5"/>
    <w:rsid w:val="126235CC"/>
    <w:rsid w:val="45D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337</Words>
  <Characters>1925</Characters>
  <Lines>16</Lines>
  <Paragraphs>4</Paragraphs>
  <ScaleCrop>false</ScaleCrop>
  <LinksUpToDate>false</LinksUpToDate>
  <CharactersWithSpaces>2258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2018-01-30T00:55:00Z</dcterms:created>
  <dc:creator>排版</dc:creator>
  <cp:lastModifiedBy>林冰:处室内会稿</cp:lastModifiedBy>
  <cp:lastPrinted>2018-01-30T01:27:00Z</cp:lastPrinted>
  <dcterms:modified xsi:type="dcterms:W3CDTF">2018-02-01T03:09:42Z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